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F8" w:rsidRDefault="00E24FF8">
      <w:pPr>
        <w:rPr>
          <w:b/>
        </w:rPr>
      </w:pPr>
    </w:p>
    <w:p w:rsidR="00250BA8" w:rsidRDefault="00250BA8">
      <w:pPr>
        <w:rPr>
          <w:b/>
        </w:rPr>
      </w:pPr>
      <w:r w:rsidRPr="00502332">
        <w:rPr>
          <w:b/>
        </w:rPr>
        <w:t>Recomendações da OMS para</w:t>
      </w:r>
      <w:r w:rsidR="006D79FB" w:rsidRPr="00502332">
        <w:rPr>
          <w:b/>
        </w:rPr>
        <w:t xml:space="preserve"> gestão da velocidade</w:t>
      </w:r>
    </w:p>
    <w:p w:rsidR="00250BA8" w:rsidRDefault="00502332">
      <w:r>
        <w:t>O</w:t>
      </w:r>
      <w:r w:rsidR="00250BA8">
        <w:t xml:space="preserve"> guia </w:t>
      </w:r>
      <w:r w:rsidR="00250BA8" w:rsidRPr="00250BA8">
        <w:rPr>
          <w:i/>
        </w:rPr>
        <w:t>Gestão da velocidade: Um manual de segurança viária para gestores e profissionais da área</w:t>
      </w:r>
      <w:r w:rsidR="00250BA8">
        <w:t xml:space="preserve"> traz uma série de recomendações para implantação de medidas de redução e controle da velocidade</w:t>
      </w:r>
      <w:r w:rsidR="00183CBE">
        <w:t>, incluindo estudos de casos muito ilustrativos.</w:t>
      </w:r>
      <w:r w:rsidR="00250BA8">
        <w:t xml:space="preserve"> </w:t>
      </w:r>
      <w:r>
        <w:t xml:space="preserve"> </w:t>
      </w:r>
      <w:r w:rsidR="00250BA8">
        <w:t>Desenvolvido pela Parceria Global para Segurança no Trânsito (GRSP), a Organização Mundial da Saúde (OMS), a Fundação FIA para o Automóvel e a Sociedade (FIA-F) e o Banco Mundial</w:t>
      </w:r>
      <w:r>
        <w:t>, o guia</w:t>
      </w:r>
      <w:r w:rsidR="00250BA8">
        <w:t xml:space="preserve"> foi traduzido para o português pela Organização Pan-Americana da Saúde</w:t>
      </w:r>
      <w:r>
        <w:t xml:space="preserve"> e pode ser baixado gratuitamente do site </w:t>
      </w:r>
      <w:hyperlink r:id="rId6" w:history="1">
        <w:r w:rsidRPr="00C47E7C">
          <w:rPr>
            <w:rStyle w:val="Hyperlink"/>
          </w:rPr>
          <w:t>http://www.who.int/roadsafety/projects/manuals/speed_manual/en/</w:t>
        </w:r>
      </w:hyperlink>
    </w:p>
    <w:p w:rsidR="00224467" w:rsidRDefault="00224467">
      <w:r>
        <w:t xml:space="preserve">Como em tudo que envolve um sistema complexo como o trânsito é preciso </w:t>
      </w:r>
      <w:r w:rsidR="007B46FF">
        <w:t>combinar ações de</w:t>
      </w:r>
      <w:r>
        <w:t xml:space="preserve"> uma série de atores para</w:t>
      </w:r>
      <w:r w:rsidR="007B46FF">
        <w:t xml:space="preserve"> se</w:t>
      </w:r>
      <w:r>
        <w:t xml:space="preserve"> ter sucesso na implementação de políticas de redução da acidentalidade. Abaixo, algumas medidas importantes</w:t>
      </w:r>
      <w:r w:rsidR="007B46FF">
        <w:t xml:space="preserve"> a serem tomadas (e cobradas</w:t>
      </w:r>
      <w:r w:rsidR="00704148">
        <w:t>)</w:t>
      </w:r>
      <w:r w:rsidR="007B46FF">
        <w:t xml:space="preserve"> dos diversos responsáveis pela segurança no trânsito:</w:t>
      </w:r>
    </w:p>
    <w:p w:rsidR="00224467" w:rsidRPr="00767B9A" w:rsidRDefault="00224467">
      <w:pPr>
        <w:rPr>
          <w:b/>
        </w:rPr>
      </w:pPr>
      <w:r w:rsidRPr="00767B9A">
        <w:rPr>
          <w:b/>
        </w:rPr>
        <w:t>GESTORES DE TRÂNSITO</w:t>
      </w:r>
    </w:p>
    <w:p w:rsidR="00224467" w:rsidRDefault="00224467">
      <w:r>
        <w:t xml:space="preserve">• A </w:t>
      </w:r>
      <w:r w:rsidRPr="00224467">
        <w:rPr>
          <w:b/>
        </w:rPr>
        <w:t>definição de limites de velocidade</w:t>
      </w:r>
      <w:r>
        <w:t xml:space="preserve"> adequados é uma ferramenta de fundamental importância para a gestão da velocidade. As diretrizes para o estabelecimento de</w:t>
      </w:r>
      <w:r w:rsidR="007B46FF">
        <w:t>sses</w:t>
      </w:r>
      <w:r>
        <w:t xml:space="preserve"> limites devem ser desenvolvidas a partir</w:t>
      </w:r>
      <w:r w:rsidR="007B46FF">
        <w:t xml:space="preserve"> da abordagem do Sistema Seguro, que leva em conta f</w:t>
      </w:r>
      <w:r>
        <w:t xml:space="preserve">atores como o projeto da via, o uso dos lotes </w:t>
      </w:r>
      <w:proofErr w:type="spellStart"/>
      <w:r>
        <w:t>lindeiros</w:t>
      </w:r>
      <w:proofErr w:type="spellEnd"/>
      <w:r>
        <w:t xml:space="preserve">, o tipo e o fluxo de trânsito, a presença dos usuários vulneráveis e fatores de qualidade dos veículos irão influenciar os limites. </w:t>
      </w:r>
    </w:p>
    <w:p w:rsidR="00224467" w:rsidRDefault="007B46FF">
      <w:r>
        <w:t xml:space="preserve"> •</w:t>
      </w:r>
      <w:r w:rsidR="00224467">
        <w:t xml:space="preserve">As </w:t>
      </w:r>
      <w:r w:rsidR="00224467" w:rsidRPr="00224467">
        <w:rPr>
          <w:b/>
        </w:rPr>
        <w:t>placas de sinalização</w:t>
      </w:r>
      <w:r w:rsidR="00224467">
        <w:t xml:space="preserve"> devem garantir de forma clara e legível a informação aos condutores sobre os limites de velocidades aplicáveis nas vias. </w:t>
      </w:r>
    </w:p>
    <w:p w:rsidR="00224467" w:rsidRDefault="00224467" w:rsidP="00224467">
      <w:r>
        <w:t xml:space="preserve">• Existe uma variedade de </w:t>
      </w:r>
      <w:r w:rsidRPr="00224467">
        <w:rPr>
          <w:b/>
        </w:rPr>
        <w:t>soluções de engenharia</w:t>
      </w:r>
      <w:r>
        <w:t xml:space="preserve"> de baixo e médio custo que proporcionam benefícios comprovados de segurança através do tratamento dos riscos relacionados com a velocidade em ambientes urbanos e rurais. </w:t>
      </w:r>
    </w:p>
    <w:p w:rsidR="00224467" w:rsidRPr="00767B9A" w:rsidRDefault="00224467">
      <w:pPr>
        <w:rPr>
          <w:b/>
        </w:rPr>
      </w:pPr>
      <w:r w:rsidRPr="00767B9A">
        <w:rPr>
          <w:b/>
        </w:rPr>
        <w:t xml:space="preserve"> PODER LEGISLATIVO</w:t>
      </w:r>
    </w:p>
    <w:p w:rsidR="00224467" w:rsidRDefault="00224467">
      <w:r>
        <w:t xml:space="preserve">• </w:t>
      </w:r>
      <w:r w:rsidRPr="007B46FF">
        <w:rPr>
          <w:b/>
        </w:rPr>
        <w:t>Leis e regulamentações eficazes</w:t>
      </w:r>
      <w:r>
        <w:t xml:space="preserve"> são indispensáveis. Elas devem assegurar ações efetivas de fiscalização, assim como um repertório apropriado de tipificações infracionais e as consequentes sanções para os infratores.</w:t>
      </w:r>
    </w:p>
    <w:p w:rsidR="00224467" w:rsidRPr="00767B9A" w:rsidRDefault="00224467">
      <w:pPr>
        <w:rPr>
          <w:b/>
        </w:rPr>
      </w:pPr>
      <w:r w:rsidRPr="00767B9A">
        <w:rPr>
          <w:b/>
        </w:rPr>
        <w:t>SISTEMA DE ENSINO E MÍDIA</w:t>
      </w:r>
    </w:p>
    <w:p w:rsidR="009E7B63" w:rsidRDefault="00224467">
      <w:r>
        <w:t xml:space="preserve">• A </w:t>
      </w:r>
      <w:r w:rsidRPr="00224467">
        <w:rPr>
          <w:b/>
        </w:rPr>
        <w:t>educação do público</w:t>
      </w:r>
      <w:r>
        <w:t xml:space="preserve"> é uma ferramenta muito eficiente quando informa a comunidade sobre os riscos associados aos excessos de velocidade e as ações regulares de fiscalização, controle, aplicação de sanções e cumprimento dos limites de velocidade. </w:t>
      </w:r>
      <w:r w:rsidR="009E7B63">
        <w:t>Muitas pessoas consideram os limites arbitrários e não entendem bem os riscos maiores associados a pequenos aumentos na velocidade.</w:t>
      </w:r>
    </w:p>
    <w:p w:rsidR="00224467" w:rsidRPr="00767B9A" w:rsidRDefault="00224467">
      <w:pPr>
        <w:rPr>
          <w:b/>
        </w:rPr>
      </w:pPr>
      <w:r w:rsidRPr="00767B9A">
        <w:rPr>
          <w:b/>
        </w:rPr>
        <w:t>FABRICANTES DE VEÍCULOS</w:t>
      </w:r>
    </w:p>
    <w:p w:rsidR="00224467" w:rsidRDefault="00224467">
      <w:r>
        <w:t xml:space="preserve">• Novas </w:t>
      </w:r>
      <w:r w:rsidRPr="00224467">
        <w:rPr>
          <w:b/>
        </w:rPr>
        <w:t>tecnologias dos veículos</w:t>
      </w:r>
      <w:r>
        <w:t xml:space="preserve"> podem </w:t>
      </w:r>
      <w:r w:rsidR="003D2249">
        <w:t>favorecer</w:t>
      </w:r>
      <w:r>
        <w:t xml:space="preserve"> o cumprimento dos limites de velocidade. O seu desenvolvimento pela indústria deve ser incentivado. </w:t>
      </w:r>
    </w:p>
    <w:p w:rsidR="00E24FF8" w:rsidRDefault="00E24FF8">
      <w:pPr>
        <w:rPr>
          <w:b/>
        </w:rPr>
      </w:pPr>
    </w:p>
    <w:p w:rsidR="00224467" w:rsidRPr="00767B9A" w:rsidRDefault="00224467">
      <w:pPr>
        <w:rPr>
          <w:b/>
        </w:rPr>
      </w:pPr>
      <w:r w:rsidRPr="00767B9A">
        <w:rPr>
          <w:b/>
        </w:rPr>
        <w:lastRenderedPageBreak/>
        <w:t>EMPRESAS</w:t>
      </w:r>
    </w:p>
    <w:p w:rsidR="00250BA8" w:rsidRDefault="00224467">
      <w:r>
        <w:t xml:space="preserve">• Os </w:t>
      </w:r>
      <w:r w:rsidRPr="00224467">
        <w:rPr>
          <w:b/>
        </w:rPr>
        <w:t>empregadores</w:t>
      </w:r>
      <w:r>
        <w:t xml:space="preserve"> não devem impor o cumprimento de horário de trabalho que acarrete condutas de excesso de </w:t>
      </w:r>
      <w:r w:rsidR="00036558">
        <w:t xml:space="preserve">velocidade na direção veicular </w:t>
      </w:r>
      <w:r>
        <w:t xml:space="preserve">e devem incentivar o respeito aos limites de velocidade pelos funcionários que dirigem os veículos das empresas. </w:t>
      </w:r>
    </w:p>
    <w:p w:rsidR="00B441EA" w:rsidRDefault="00B441EA">
      <w:r>
        <w:t>Um fator importante em muitos países é a pressão exercida pelos empresários e donos de frotas por uma maior produtividade (isto é, dirigir mais rápido), enquanto que os operadores de transportes públicos e os próprios condutores estão sob pressão para cumprir horários restritos, e até correr pa</w:t>
      </w:r>
      <w:bookmarkStart w:id="0" w:name="_GoBack"/>
      <w:bookmarkEnd w:id="0"/>
      <w:r>
        <w:t>ra pegar passageiros e mercadorias.</w:t>
      </w:r>
    </w:p>
    <w:sectPr w:rsidR="00B441EA" w:rsidSect="00A50E7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3E" w:rsidRDefault="00B8613E" w:rsidP="00E24FF8">
      <w:pPr>
        <w:spacing w:after="0" w:line="240" w:lineRule="auto"/>
      </w:pPr>
      <w:r>
        <w:separator/>
      </w:r>
    </w:p>
  </w:endnote>
  <w:endnote w:type="continuationSeparator" w:id="0">
    <w:p w:rsidR="00B8613E" w:rsidRDefault="00B8613E" w:rsidP="00E2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3E" w:rsidRDefault="00B8613E">
    <w:pPr>
      <w:pStyle w:val="Rodap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5.55pt;margin-top:16.9pt;width:381.8pt;height:0;z-index:251660288" o:connectortype="straight" strokecolor="#aeaaaa [2414]" strokeweight="2.25pt"/>
      </w:pict>
    </w:r>
    <w:r w:rsidRPr="00E24FF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4732676</wp:posOffset>
          </wp:positionH>
          <wp:positionV relativeFrom="paragraph">
            <wp:posOffset>101926</wp:posOffset>
          </wp:positionV>
          <wp:extent cx="660384" cy="184416"/>
          <wp:effectExtent l="19050" t="0" r="4461" b="0"/>
          <wp:wrapNone/>
          <wp:docPr id="7" name="Imagem 6" descr="detran_fund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ran_fundo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289" cy="184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3E" w:rsidRDefault="00B8613E" w:rsidP="00E24FF8">
      <w:pPr>
        <w:spacing w:after="0" w:line="240" w:lineRule="auto"/>
      </w:pPr>
      <w:r>
        <w:separator/>
      </w:r>
    </w:p>
  </w:footnote>
  <w:footnote w:type="continuationSeparator" w:id="0">
    <w:p w:rsidR="00B8613E" w:rsidRDefault="00B8613E" w:rsidP="00E2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3E" w:rsidRDefault="00B8613E">
    <w:pPr>
      <w:pStyle w:val="Cabealho"/>
    </w:pPr>
    <w:r w:rsidRPr="00E24FF8">
      <w:rPr>
        <w:noProof/>
        <w:lang w:eastAsia="pt-BR"/>
      </w:rPr>
      <w:drawing>
        <wp:inline distT="0" distB="0" distL="0" distR="0">
          <wp:extent cx="661216" cy="660827"/>
          <wp:effectExtent l="19050" t="0" r="5534" b="0"/>
          <wp:docPr id="1" name="Imagem 5" descr="tag_de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_deca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544" cy="661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8B7306">
      <w:rPr>
        <w:noProof/>
        <w:lang w:eastAsia="pt-BR"/>
      </w:rPr>
      <w:drawing>
        <wp:inline distT="0" distB="0" distL="0" distR="0">
          <wp:extent cx="1949235" cy="604434"/>
          <wp:effectExtent l="19050" t="0" r="0" b="0"/>
          <wp:docPr id="8" name="Imagem 7" descr="17361606_1525042587508864_2805614951259916577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361606_1525042587508864_2805614951259916577_n.png"/>
                  <pic:cNvPicPr/>
                </pic:nvPicPr>
                <pic:blipFill>
                  <a:blip r:embed="rId2"/>
                  <a:srcRect l="7543" t="52268" r="25848" b="36305"/>
                  <a:stretch>
                    <a:fillRect/>
                  </a:stretch>
                </pic:blipFill>
                <pic:spPr>
                  <a:xfrm>
                    <a:off x="0" y="0"/>
                    <a:ext cx="1949235" cy="60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79FB"/>
    <w:rsid w:val="00036558"/>
    <w:rsid w:val="000A4EA2"/>
    <w:rsid w:val="00142F5E"/>
    <w:rsid w:val="00183CBE"/>
    <w:rsid w:val="00224467"/>
    <w:rsid w:val="00250BA8"/>
    <w:rsid w:val="003D2249"/>
    <w:rsid w:val="00502332"/>
    <w:rsid w:val="006D79FB"/>
    <w:rsid w:val="00704148"/>
    <w:rsid w:val="00767B9A"/>
    <w:rsid w:val="007B46FF"/>
    <w:rsid w:val="008B7306"/>
    <w:rsid w:val="009832B9"/>
    <w:rsid w:val="009E7B63"/>
    <w:rsid w:val="00A50E7E"/>
    <w:rsid w:val="00AC561B"/>
    <w:rsid w:val="00B441EA"/>
    <w:rsid w:val="00B8613E"/>
    <w:rsid w:val="00CF24C8"/>
    <w:rsid w:val="00E24FF8"/>
    <w:rsid w:val="00E7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0BA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24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4FF8"/>
  </w:style>
  <w:style w:type="paragraph" w:styleId="Rodap">
    <w:name w:val="footer"/>
    <w:basedOn w:val="Normal"/>
    <w:link w:val="RodapChar"/>
    <w:uiPriority w:val="99"/>
    <w:semiHidden/>
    <w:unhideWhenUsed/>
    <w:rsid w:val="00E24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4FF8"/>
  </w:style>
  <w:style w:type="paragraph" w:styleId="Textodebalo">
    <w:name w:val="Balloon Text"/>
    <w:basedOn w:val="Normal"/>
    <w:link w:val="TextodebaloChar"/>
    <w:uiPriority w:val="99"/>
    <w:semiHidden/>
    <w:unhideWhenUsed/>
    <w:rsid w:val="00E2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roadsafety/projects/manuals/speed_manual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DETRAN</cp:lastModifiedBy>
  <cp:revision>12</cp:revision>
  <dcterms:created xsi:type="dcterms:W3CDTF">2017-04-25T19:00:00Z</dcterms:created>
  <dcterms:modified xsi:type="dcterms:W3CDTF">2017-05-08T14:37:00Z</dcterms:modified>
</cp:coreProperties>
</file>